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项目五  仪态礼仪</w:t>
      </w:r>
    </w:p>
    <w:p>
      <w:pPr>
        <w:widowControl/>
        <w:spacing w:after="20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 xml:space="preserve">授课教师：         职称：          授课年级：         专业：   </w:t>
      </w:r>
    </w:p>
    <w:p>
      <w:pPr>
        <w:pStyle w:val="5"/>
        <w:ind w:firstLine="360" w:firstLineChars="150"/>
        <w:rPr>
          <w:rFonts w:hint="eastAsia"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一、</w:t>
      </w:r>
      <w:r>
        <w:rPr>
          <w:rFonts w:hint="eastAsia"/>
          <w:b/>
          <w:snapToGrid w:val="0"/>
          <w:kern w:val="0"/>
          <w:sz w:val="24"/>
          <w:szCs w:val="24"/>
        </w:rPr>
        <w:t>组织教学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课前3分钟，教师开启电脑、投影仪等所需设备，检查设备情况，并将所需课件拷贝到电脑上；检查黑板是否擦干净。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上课铃响，教师宣布上课，师生问好。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教师检查人数，查找缺席学生及原因。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教师将学生以4~5人一组，分成若干小组。</w:t>
      </w:r>
    </w:p>
    <w:p>
      <w:pPr>
        <w:autoSpaceDE w:val="0"/>
        <w:autoSpaceDN w:val="0"/>
        <w:adjustRightInd w:val="0"/>
        <w:ind w:firstLine="420"/>
        <w:rPr>
          <w:rFonts w:hint="eastAsia" w:ascii="宋体" w:cs="宋体"/>
          <w:color w:val="000000"/>
          <w:kern w:val="0"/>
          <w:szCs w:val="21"/>
        </w:rPr>
      </w:pPr>
      <w:r>
        <w:rPr>
          <w:rFonts w:hint="eastAsia" w:ascii="宋体" w:cs="宋体"/>
          <w:color w:val="000000"/>
          <w:kern w:val="0"/>
          <w:szCs w:val="21"/>
        </w:rPr>
        <w:t>（本课程中涉及到小组讨论环节时，按照此次组员编排进行）</w:t>
      </w:r>
    </w:p>
    <w:p>
      <w:pPr>
        <w:adjustRightInd w:val="0"/>
        <w:snapToGrid w:val="0"/>
        <w:spacing w:line="300" w:lineRule="auto"/>
        <w:ind w:firstLine="354" w:firstLineChars="147"/>
        <w:rPr>
          <w:rFonts w:ascii="Calibri" w:hAnsi="Calibri" w:eastAsia="宋体" w:cs="Times New Roman"/>
          <w:b/>
          <w:snapToGrid w:val="0"/>
          <w:kern w:val="0"/>
          <w:sz w:val="24"/>
          <w:szCs w:val="24"/>
        </w:rPr>
      </w:pPr>
      <w:r>
        <w:rPr>
          <w:rFonts w:hint="eastAsia"/>
          <w:b/>
          <w:snapToGrid w:val="0"/>
          <w:kern w:val="0"/>
          <w:sz w:val="24"/>
          <w:szCs w:val="24"/>
        </w:rPr>
        <w:t>二</w:t>
      </w:r>
      <w:r>
        <w:rPr>
          <w:rFonts w:hint="eastAsia" w:ascii="Calibri" w:hAnsi="Calibri" w:eastAsia="宋体" w:cs="Times New Roman"/>
          <w:b/>
          <w:snapToGrid w:val="0"/>
          <w:kern w:val="0"/>
          <w:sz w:val="24"/>
          <w:szCs w:val="24"/>
        </w:rPr>
        <w:t>、引入新课</w:t>
      </w:r>
    </w:p>
    <w:p>
      <w:pPr>
        <w:pStyle w:val="3"/>
        <w:rPr>
          <w:rFonts w:ascii="楷体" w:hAnsi="楷体" w:eastAsia="楷体"/>
        </w:rPr>
      </w:pPr>
      <w:r>
        <w:rPr>
          <w:rFonts w:hint="eastAsia"/>
        </w:rPr>
        <w:t>案例引入</w:t>
      </w:r>
    </w:p>
    <w:p>
      <w:pPr>
        <w:ind w:firstLine="420"/>
        <w:jc w:val="center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十二次微笑</w:t>
      </w:r>
    </w:p>
    <w:p>
      <w:pPr>
        <w:ind w:firstLine="42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飞机起飞前，一位乘客请示空姐给他倒一杯水吃药，空姐很有礼貌地说：“先生，为了您的安全，请稍等片刻，等飞机进入平衡飞行后，我会立刻把水给您送过来，好吗？”</w:t>
      </w:r>
    </w:p>
    <w:p>
      <w:pPr>
        <w:ind w:firstLine="42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十五分钟后，飞机早已进入平衡飞行状态。突然，乘客服务铃急促地响了起来，空姐猛然意识到：糟了，由于太忙，她忘记给那位乘客倒水了。当空姐来到客舱，看见按响服务铃的果然是刚才那位乘客，她小心翼翼地把水送到那位乘客眼前，微笑着说：“先生，实在对不起，由于我的疏忽，延误了您吃药的时间，我感到非常抱歉。”这位乘客抬起左手，指着手表说道：“怎么回事，有你这样服务的吗？你看看，都过了多久了？”空姐手里端着水，心里感到很委屈，但是，无论她怎么解释，这位挑剔的乘客都不肯原谅她的疏忽。</w:t>
      </w:r>
    </w:p>
    <w:p>
      <w:pPr>
        <w:ind w:firstLine="42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接下来的飞行途中，为了弥补自己的过失，每次去客舱给乘客服务时，空姐都会特意走到那位乘客面前，面带微笑地询问他是否需要水，或者别的什么帮助，然而，那位乘客余怒未消，摆出不合作的样子，并不理会空姐。</w:t>
      </w:r>
    </w:p>
    <w:p>
      <w:pPr>
        <w:ind w:firstLine="42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临到目的地前，那位乘客要求空姐把留言本给他送过去，很显然，他要投诉这名空姐，此时空姐心里很委屈，但是仍然不失职业道德，显得非常有礼貌，而且面带微笑地说道：“先生，请允许我再次向您表示真诚的歉意，无论您提出什么意见，我都会欣然接受您的批评！”那位乘客脸色一紧，嘴巴准备说什么，可是没有开口，他接过留言本，开始在本子上写了起来。</w:t>
      </w:r>
    </w:p>
    <w:p>
      <w:pPr>
        <w:ind w:firstLine="42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等到飞机安全降落，所有的乘客陆续离开后，空姐本以为这下完了，没想到，等她打开留言本，却惊奇地发现，那位乘客在本子上写下的并不是投诉信，相反，这是一封热情洋溢的表扬信。</w:t>
      </w:r>
    </w:p>
    <w:p>
      <w:pPr>
        <w:ind w:firstLine="420"/>
        <w:jc w:val="left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 xml:space="preserve">是什么使得这位挑剔的乘客最终放弃了投诉呢？在信中，空姐读到这样一句话：“在整个过程中，你表现出的真诚的歉意，特别是你的十二次微笑深深打动了我，使我最终决定将投诉信写成表扬信！你的服务质量很高，下次如果有机会，我还将乘坐你们的这趟航班。” </w:t>
      </w:r>
    </w:p>
    <w:p>
      <w:pPr>
        <w:pStyle w:val="2"/>
        <w:ind w:firstLine="551" w:firstLineChars="196"/>
        <w:rPr>
          <w:rFonts w:ascii="楷体" w:hAnsi="楷体" w:eastAsia="楷体"/>
          <w:szCs w:val="21"/>
        </w:rPr>
      </w:pPr>
      <w:r>
        <w:rPr>
          <w:rFonts w:hint="eastAsia"/>
        </w:rPr>
        <w:t xml:space="preserve">一、站姿 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（一）标准站姿</w:t>
      </w:r>
    </w:p>
    <w:p>
      <w:pPr>
        <w:ind w:firstLine="525" w:firstLineChars="250"/>
        <w:jc w:val="left"/>
        <w:rPr>
          <w:szCs w:val="21"/>
        </w:rPr>
      </w:pPr>
      <w:r>
        <w:rPr>
          <w:rFonts w:hint="eastAsia"/>
          <w:szCs w:val="21"/>
        </w:rPr>
        <w:t>站姿的要领是：一要平，即头平正、双肩平、两眼平视。二是直，即腰直、腿直，后脑勺、背、臀、脚后跟成一条直线。三是高，即重心上拔，看起来显得高。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（二）不同场合的站姿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1、在升国旗、奏国歌、接受奖品、接受接见、致悼词等庄严的仪式场合，应采取严格的标准站姿，而且神情要严肃。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2、在发表演说、新闻发言、作报告宣传时，为了减少身体对腿的压力，减轻由于较长时间站立双腿的疲倦，可以用双手支撑在讲台上，两腿轮流放松。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3、主持文艺活动、联欢会时，可以将双腿并得很拢站立，女士甚至站成“丁”字步。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4、门迎、侍应人员往往站的时间很长，双腿可以平分站立，双腿分开不宜超过肩。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5、礼仪小姐的站立，要比门迎、侍应更趋于艺术化，一般可采取立正的姿势或“丁”字步。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（三）站姿的训练与纠正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站立姿势训练掌握要领</w:t>
      </w:r>
      <w:r>
        <w:rPr>
          <w:szCs w:val="21"/>
        </w:rPr>
        <w:t xml:space="preserve">： </w:t>
      </w:r>
      <w:r>
        <w:rPr>
          <w:rFonts w:hint="eastAsia"/>
          <w:szCs w:val="21"/>
        </w:rPr>
        <w:t>一是平</w:t>
      </w:r>
      <w:r>
        <w:rPr>
          <w:szCs w:val="21"/>
        </w:rPr>
        <w:t>，</w:t>
      </w:r>
      <w:r>
        <w:rPr>
          <w:rFonts w:hint="eastAsia"/>
          <w:szCs w:val="21"/>
        </w:rPr>
        <w:t>即头平正、双肩平、两眼平视。二是直</w:t>
      </w:r>
      <w:r>
        <w:rPr>
          <w:szCs w:val="21"/>
        </w:rPr>
        <w:t>，</w:t>
      </w:r>
      <w:r>
        <w:rPr>
          <w:rFonts w:hint="eastAsia"/>
          <w:szCs w:val="21"/>
        </w:rPr>
        <w:t>即腰直、腿直</w:t>
      </w:r>
      <w:r>
        <w:rPr>
          <w:szCs w:val="21"/>
        </w:rPr>
        <w:t>，</w:t>
      </w:r>
      <w:r>
        <w:rPr>
          <w:rFonts w:hint="eastAsia"/>
          <w:szCs w:val="21"/>
        </w:rPr>
        <w:t>后脑勺、背、臀、脚后跟成一条直线。三是高</w:t>
      </w:r>
      <w:r>
        <w:rPr>
          <w:szCs w:val="21"/>
        </w:rPr>
        <w:t>，</w:t>
      </w:r>
      <w:r>
        <w:rPr>
          <w:rFonts w:hint="eastAsia"/>
          <w:szCs w:val="21"/>
        </w:rPr>
        <w:t>即重心上拔</w:t>
      </w:r>
      <w:r>
        <w:rPr>
          <w:szCs w:val="21"/>
        </w:rPr>
        <w:t>，</w:t>
      </w:r>
      <w:r>
        <w:rPr>
          <w:rFonts w:hint="eastAsia"/>
          <w:szCs w:val="21"/>
        </w:rPr>
        <w:t>看起来显得高。</w:t>
      </w:r>
    </w:p>
    <w:p>
      <w:pPr>
        <w:pStyle w:val="3"/>
      </w:pPr>
      <w:r>
        <w:rPr>
          <w:rFonts w:hint="eastAsia"/>
        </w:rPr>
        <w:t>二、坐姿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坐姿是指坐的姿势。俗话说“坐有坐相”</w:t>
      </w:r>
      <w:r>
        <w:rPr>
          <w:szCs w:val="21"/>
        </w:rPr>
        <w:t>，</w:t>
      </w:r>
      <w:r>
        <w:rPr>
          <w:rFonts w:hint="eastAsia"/>
          <w:szCs w:val="21"/>
        </w:rPr>
        <w:t>坐姿也是体态美的重要表现特征之一。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（一）标准坐姿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首先站好，全身保持站立的标准姿态，两腿平行于椅子前面，弯曲双膝，挺直腰背坐下。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落座时声音要轻，动作要缓。落座过程中，腰、腿肌肉要稍有紧张感。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坐立时，上身正直而稍向前倾，头、肩平正，两臂贴身下垂，两手可随意扑放在大腿上，两腿外沿间距与肩宽大致相等，两脚平行自然着地。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（二）不同场合的坐姿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1、谈判、会谈时，场合一般比较严肃，适合正襟微坐，但不要过于僵硬。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2、倾听他人教导、知识、传授、指点时，双方是长者、尊者、贵客，坐姿除了要端正外，还应坐在坐椅、沙发的前半部或边缘，身体稍向前倾，表现出一种谦虚、迎合、重视对方的态度。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3、在比较轻松、随便的非正式场合，可以坐得轻松、自然一些。全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（三）坐姿应注意的问题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欲保持优美而有礼貌的坐姿</w:t>
      </w:r>
      <w:r>
        <w:rPr>
          <w:szCs w:val="21"/>
        </w:rPr>
        <w:t>，</w:t>
      </w:r>
      <w:r>
        <w:rPr>
          <w:rFonts w:hint="eastAsia"/>
          <w:szCs w:val="21"/>
        </w:rPr>
        <w:t>首先应保持身体的正直</w:t>
      </w:r>
      <w:r>
        <w:rPr>
          <w:szCs w:val="21"/>
        </w:rPr>
        <w:t>，</w:t>
      </w:r>
      <w:r>
        <w:rPr>
          <w:rFonts w:hint="eastAsia"/>
          <w:szCs w:val="21"/>
        </w:rPr>
        <w:t>这是最基本的前提</w:t>
      </w:r>
      <w:r>
        <w:rPr>
          <w:szCs w:val="21"/>
        </w:rPr>
        <w:t>，</w:t>
      </w:r>
      <w:r>
        <w:rPr>
          <w:rFonts w:hint="eastAsia"/>
          <w:szCs w:val="21"/>
        </w:rPr>
        <w:t>同时还应注意以下几点</w:t>
      </w:r>
      <w:r>
        <w:rPr>
          <w:szCs w:val="21"/>
        </w:rPr>
        <w:t>：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1、若想交叠双腿而坐</w:t>
      </w:r>
      <w:r>
        <w:rPr>
          <w:szCs w:val="21"/>
        </w:rPr>
        <w:t>，</w:t>
      </w:r>
      <w:r>
        <w:rPr>
          <w:rFonts w:hint="eastAsia"/>
          <w:szCs w:val="21"/>
        </w:rPr>
        <w:t>应将右腿放在左腿上</w:t>
      </w:r>
      <w:r>
        <w:rPr>
          <w:szCs w:val="21"/>
        </w:rPr>
        <w:t>，</w:t>
      </w:r>
      <w:r>
        <w:rPr>
          <w:rFonts w:hint="eastAsia"/>
          <w:szCs w:val="21"/>
        </w:rPr>
        <w:t>而不应左腿放在右腿上。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2、注意脚尖不要并拢</w:t>
      </w:r>
      <w:r>
        <w:rPr>
          <w:szCs w:val="21"/>
        </w:rPr>
        <w:t>，</w:t>
      </w:r>
      <w:r>
        <w:rPr>
          <w:rFonts w:hint="eastAsia"/>
          <w:szCs w:val="21"/>
        </w:rPr>
        <w:t>脚跟分开、或内八字姿势。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3、双脚交叉</w:t>
      </w:r>
      <w:r>
        <w:rPr>
          <w:szCs w:val="21"/>
        </w:rPr>
        <w:t>，</w:t>
      </w:r>
      <w:r>
        <w:rPr>
          <w:rFonts w:hint="eastAsia"/>
          <w:szCs w:val="21"/>
        </w:rPr>
        <w:t>会给人留下懒散厌倦的印象。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4、与人交谈时</w:t>
      </w:r>
      <w:r>
        <w:rPr>
          <w:szCs w:val="21"/>
        </w:rPr>
        <w:t>，</w:t>
      </w:r>
      <w:r>
        <w:rPr>
          <w:rFonts w:hint="eastAsia"/>
          <w:szCs w:val="21"/>
        </w:rPr>
        <w:t>切勿将上身前倾或用手支着下巴</w:t>
      </w:r>
      <w:r>
        <w:rPr>
          <w:szCs w:val="21"/>
        </w:rPr>
        <w:t>，</w:t>
      </w:r>
      <w:r>
        <w:rPr>
          <w:rFonts w:hint="eastAsia"/>
          <w:szCs w:val="21"/>
        </w:rPr>
        <w:t>更不可抓耳搔腮</w:t>
      </w:r>
      <w:r>
        <w:rPr>
          <w:szCs w:val="21"/>
        </w:rPr>
        <w:t>，</w:t>
      </w:r>
      <w:r>
        <w:rPr>
          <w:rFonts w:hint="eastAsia"/>
          <w:szCs w:val="21"/>
        </w:rPr>
        <w:t>左顾右盼。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5、无论在何种场合</w:t>
      </w:r>
      <w:r>
        <w:rPr>
          <w:szCs w:val="21"/>
        </w:rPr>
        <w:t>，</w:t>
      </w:r>
      <w:r>
        <w:rPr>
          <w:rFonts w:hint="eastAsia"/>
          <w:szCs w:val="21"/>
        </w:rPr>
        <w:t>就坐时</w:t>
      </w:r>
      <w:r>
        <w:rPr>
          <w:szCs w:val="21"/>
        </w:rPr>
        <w:t>，</w:t>
      </w:r>
      <w:r>
        <w:rPr>
          <w:rFonts w:hint="eastAsia"/>
          <w:szCs w:val="21"/>
        </w:rPr>
        <w:t>都不可将脚搭在另外的椅子上或物体上</w:t>
      </w:r>
      <w:r>
        <w:rPr>
          <w:szCs w:val="21"/>
        </w:rPr>
        <w:t>，</w:t>
      </w:r>
      <w:r>
        <w:rPr>
          <w:rFonts w:hint="eastAsia"/>
          <w:szCs w:val="21"/>
        </w:rPr>
        <w:t>这是不懂礼貌的表现。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6、女性就坐时</w:t>
      </w:r>
      <w:r>
        <w:rPr>
          <w:szCs w:val="21"/>
        </w:rPr>
        <w:t>，</w:t>
      </w:r>
      <w:r>
        <w:rPr>
          <w:rFonts w:hint="eastAsia"/>
          <w:szCs w:val="21"/>
        </w:rPr>
        <w:t>尽量不要跷腿</w:t>
      </w:r>
      <w:r>
        <w:rPr>
          <w:szCs w:val="21"/>
        </w:rPr>
        <w:t>，</w:t>
      </w:r>
      <w:r>
        <w:rPr>
          <w:rFonts w:hint="eastAsia"/>
          <w:szCs w:val="21"/>
        </w:rPr>
        <w:t>更不可把衬裙露出</w:t>
      </w:r>
      <w:r>
        <w:rPr>
          <w:szCs w:val="21"/>
        </w:rPr>
        <w:t>，</w:t>
      </w:r>
      <w:r>
        <w:rPr>
          <w:rFonts w:hint="eastAsia"/>
          <w:szCs w:val="21"/>
        </w:rPr>
        <w:t>有失体面。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7、就坐时间长</w:t>
      </w:r>
      <w:r>
        <w:rPr>
          <w:szCs w:val="21"/>
        </w:rPr>
        <w:t>，</w:t>
      </w:r>
      <w:r>
        <w:rPr>
          <w:rFonts w:hint="eastAsia"/>
          <w:szCs w:val="21"/>
        </w:rPr>
        <w:t>感到累时</w:t>
      </w:r>
      <w:r>
        <w:rPr>
          <w:szCs w:val="21"/>
        </w:rPr>
        <w:t>，</w:t>
      </w:r>
      <w:r>
        <w:rPr>
          <w:rFonts w:hint="eastAsia"/>
          <w:szCs w:val="21"/>
        </w:rPr>
        <w:t>可换一种姿势。</w:t>
      </w:r>
    </w:p>
    <w:p>
      <w:pPr>
        <w:pStyle w:val="3"/>
      </w:pPr>
      <w:r>
        <w:rPr>
          <w:rFonts w:hint="eastAsia"/>
        </w:rPr>
        <w:t>三、走姿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（一）走姿的规范要求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1、上身挺直，双肩平稳，目光平视，下颌微收，面带微笑；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2、挺胸、收腹，使身体略微上提；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3、手臂伸直放松，手指自然弯曲，双臂自然摆动。摆动时，以肩关节为轴，上臂带动前臂，双臂前后摆动时，摆幅以30～35度为宜，肘关节略弯曲，前臂不要向上甩动；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4、步幅不要太大，跨步时两脚间的距离适中，以一个脚长为宜，步速保持相对稳定，既不要太快，也不能太慢；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5、女士行走时，走直线交叉步，上身不要晃动，尽量保持双肩水平。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（二）职业装的走姿规范要求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1、穿西装的走姿要求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西服以直线为主，应当走出穿着者的挺拔、优雅的风度。穿西装时，后背保持平正，两脚立直，走路的步幅可略大些，手臂放松伸直摆动，手势简洁大方。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行走时男士不要晃动，女士不要左右摆侉。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 西服套裙的走姿要求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西服套裙多以半长筒裙与西装上衣搭配，所以着装时应尽量表现出这套职业装的干练、洒脱的风格特点，这套服装要求步履轻盈、敏捷、活泼、步幅不宜过大，可用稍快的步速节奏来调和，以使走姿活泼灵巧。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3、穿旗袍的走姿要求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着旗袍装，最重要的是要表现出东方女性温柔、含蓄的柔美风韵，以及身材的曲线美。所以穿旗袍时要求身体挺拔，胸微含，下颌微收。塌腰撅臀是着旗袍的大忌。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4、穿高跟鞋的走姿要求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女士在正式场合经常穿着黑色高跟鞋，行走要保持身体平衡。具体做法：直膝立腰、收腹收臀、挺胸抬头。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（三）走姿的注意事项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1、切忌身体摇摆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2、双手不可乱放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3、目光注视前方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4、脚步干净利索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5、有急事莫奔跑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6、同行不要排成行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7、走路要用腰力</w:t>
      </w:r>
    </w:p>
    <w:p>
      <w:pPr>
        <w:pStyle w:val="3"/>
      </w:pPr>
      <w:r>
        <w:rPr>
          <w:rFonts w:hint="eastAsia"/>
        </w:rPr>
        <w:t>四、蹲姿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（一）基本蹲姿要求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下蹲拾物时，应自然、得体、大方，不遮遮掩掩。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</w:t>
      </w:r>
      <w:r>
        <w:rPr>
          <w:szCs w:val="21"/>
        </w:rPr>
        <w:t>下蹲时，两腿合力支撑身体，避免滑倒。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</w:t>
      </w:r>
      <w:r>
        <w:rPr>
          <w:szCs w:val="21"/>
        </w:rPr>
        <w:t>下蹲时，应使头、胸、膝关节在一个角度上，使蹲姿优美。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、</w:t>
      </w:r>
      <w:r>
        <w:rPr>
          <w:szCs w:val="21"/>
        </w:rPr>
        <w:t>女士无论采用哪种蹲姿，都要将腿靠紧，臀部向下。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（二）四种蹲姿方式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高低式蹲姿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男性在选用这一方式时往往更为方便，女士也可选用这种蹲姿。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</w:t>
      </w:r>
      <w:r>
        <w:rPr>
          <w:szCs w:val="21"/>
        </w:rPr>
        <w:t>交叉式蹲姿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交叉式蹲姿通常适用于女性，尤其是穿短裙的人员，它的特点是造型优美典雅。基特征是蹲下后以腿交叉在一起。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</w:t>
      </w:r>
      <w:r>
        <w:rPr>
          <w:szCs w:val="21"/>
        </w:rPr>
        <w:t>半蹲式蹲姿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一般是在行走时临时采用。它的正式程度不及前两种蹲姿，但在需要应急时也采用。基本特征是身体半立半蹲。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、</w:t>
      </w:r>
      <w:r>
        <w:rPr>
          <w:szCs w:val="21"/>
        </w:rPr>
        <w:t>半跪式蹲姿</w:t>
      </w:r>
    </w:p>
    <w:p>
      <w:pPr>
        <w:ind w:firstLine="420"/>
        <w:jc w:val="left"/>
        <w:rPr>
          <w:szCs w:val="21"/>
        </w:rPr>
      </w:pPr>
      <w:r>
        <w:rPr>
          <w:szCs w:val="21"/>
        </w:rPr>
        <w:t>它也是一种非正式蹲姿，多用在下蹲时间较长，或为了用力方便时</w:t>
      </w:r>
      <w:r>
        <w:rPr>
          <w:rFonts w:hint="eastAsia"/>
          <w:szCs w:val="21"/>
        </w:rPr>
        <w:t>，</w:t>
      </w:r>
      <w:r>
        <w:rPr>
          <w:szCs w:val="21"/>
        </w:rPr>
        <w:t>双腿一蹲一跪。</w:t>
      </w:r>
    </w:p>
    <w:p>
      <w:pPr>
        <w:pStyle w:val="3"/>
      </w:pPr>
      <w:r>
        <w:rPr>
          <w:rFonts w:hint="eastAsia"/>
        </w:rPr>
        <w:t>五、手势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（一）手势的区域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手势活动的范围，有上、中、下三个区域。此外，还有内区和外区之分。肩部以上称为上区，多用来表示理想、希望、宏大、激昂等情感，表达积极肯定的意思；肩部至腰部称为中区，多表示比较平静的思想，一般不带有浓厚的感情色彩；腰部以下称为下区，多表示不屑、厌烦、反对、失望等，表达消极否定的意思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（二）手势的类型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人的手势一般可分为4种；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第一，情意性手势。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第二，象征性手势。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第三，指示性手势。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第四，形象性手势。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（三）手势的原则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手势语能反映出复杂的内心世界，但运用不当，便会适得其反，因此在运用手势时要注意几个原则。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（四）常见的手势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1、引领的手势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2、“</w:t>
      </w:r>
      <w:r>
        <w:rPr>
          <w:szCs w:val="21"/>
        </w:rPr>
        <w:t>OK</w:t>
      </w:r>
      <w:r>
        <w:rPr>
          <w:rFonts w:hint="eastAsia"/>
          <w:szCs w:val="21"/>
        </w:rPr>
        <w:t>”的手势。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3、伸大拇指手势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4、“</w:t>
      </w:r>
      <w:r>
        <w:rPr>
          <w:szCs w:val="21"/>
        </w:rPr>
        <w:t>V</w:t>
      </w:r>
      <w:r>
        <w:rPr>
          <w:rFonts w:hint="eastAsia"/>
          <w:szCs w:val="21"/>
        </w:rPr>
        <w:t>”字型手势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5、伸出食指手势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6、捻指作响手势</w:t>
      </w:r>
    </w:p>
    <w:p>
      <w:pPr>
        <w:pStyle w:val="3"/>
      </w:pPr>
      <w:r>
        <w:rPr>
          <w:rFonts w:hint="eastAsia"/>
        </w:rPr>
        <w:t>六、表情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（一）眼神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眼神主要由注视的时间、视线的位置和瞳孔的变化等三个方面组成。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1、注视的时间。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2、视线的位置。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3、瞳孔的变化。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（二）微笑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微笑是有规范的，一般要注意四个结合：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1、口眼结合。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2、笑与神、情、气质相结合。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3、笑与语言相结合。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4、笑与仪表、举止相结合。</w:t>
      </w:r>
    </w:p>
    <w:p>
      <w:pPr>
        <w:pStyle w:val="3"/>
      </w:pPr>
      <w:r>
        <w:rPr>
          <w:rFonts w:hint="eastAsia"/>
        </w:rPr>
        <w:t>实训五  仪态</w:t>
      </w:r>
    </w:p>
    <w:p>
      <w:pPr>
        <w:ind w:firstLine="420"/>
      </w:pPr>
      <w:r>
        <w:rPr>
          <w:rFonts w:hint="eastAsia"/>
        </w:rPr>
        <w:t>【实训目标】</w:t>
      </w:r>
    </w:p>
    <w:p>
      <w:pPr>
        <w:ind w:firstLine="420"/>
      </w:pPr>
      <w:r>
        <w:rPr>
          <w:rFonts w:hint="eastAsia"/>
        </w:rPr>
        <w:t>通过实训，掌握规范的坐姿，等自纠错误，直至形成习惯</w:t>
      </w:r>
    </w:p>
    <w:p>
      <w:pPr>
        <w:ind w:firstLine="420"/>
      </w:pPr>
      <w:r>
        <w:rPr>
          <w:rFonts w:hint="eastAsia"/>
        </w:rPr>
        <w:t>【实训要求】</w:t>
      </w:r>
    </w:p>
    <w:p>
      <w:pPr>
        <w:ind w:firstLine="420"/>
      </w:pPr>
      <w:r>
        <w:rPr>
          <w:rFonts w:hint="eastAsia"/>
        </w:rPr>
        <w:t>准备一间形体训练室，四面墙安装长度及地的镜子，能从头到脚照到训练人员。</w:t>
      </w:r>
    </w:p>
    <w:p>
      <w:pPr>
        <w:ind w:firstLine="420"/>
      </w:pPr>
      <w:r>
        <w:rPr>
          <w:rFonts w:hint="eastAsia"/>
        </w:rPr>
        <w:t>【实训口号】</w:t>
      </w:r>
    </w:p>
    <w:p>
      <w:pPr>
        <w:ind w:firstLine="420"/>
      </w:pPr>
      <w:r>
        <w:rPr>
          <w:rFonts w:hint="eastAsia"/>
        </w:rPr>
        <w:t>行为举止是心灵的外衣！</w:t>
      </w:r>
    </w:p>
    <w:p>
      <w:pPr>
        <w:ind w:firstLine="420"/>
      </w:pPr>
      <w:r>
        <w:rPr>
          <w:rFonts w:hint="eastAsia"/>
        </w:rPr>
        <w:t>【实训内容】</w:t>
      </w:r>
    </w:p>
    <w:p>
      <w:pPr>
        <w:ind w:firstLine="420"/>
      </w:pPr>
      <w:r>
        <w:rPr>
          <w:rFonts w:hint="eastAsia"/>
        </w:rPr>
        <w:t>一、手、臂势的训练</w:t>
      </w:r>
    </w:p>
    <w:p>
      <w:pPr>
        <w:ind w:firstLine="420"/>
      </w:pPr>
    </w:p>
    <w:tbl>
      <w:tblPr>
        <w:tblStyle w:val="9"/>
        <w:tblW w:w="8172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5104"/>
        <w:gridCol w:w="1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实训内容</w:t>
            </w:r>
          </w:p>
        </w:tc>
        <w:tc>
          <w:tcPr>
            <w:tcW w:w="5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操作标准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正常垂放</w:t>
            </w:r>
          </w:p>
        </w:tc>
        <w:tc>
          <w:tcPr>
            <w:tcW w:w="5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/>
            </w:pPr>
            <w:r>
              <w:rPr>
                <w:rFonts w:hint="eastAsia"/>
              </w:rPr>
              <w:t>具体做法有以下7种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双手之间朝下，掌心向内，手臂甚至后分别紧贴两腿裤线处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双手甚伸直后自然相交于小腹之处，掌心向内，一只手在上一只手在下叠放在一起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双手伸直自然相交小腹之处，掌心向内，一只手在上一只手在下地相交</w:t>
            </w:r>
          </w:p>
          <w:p>
            <w:pPr>
              <w:widowControl/>
              <w:numPr>
                <w:ilvl w:val="0"/>
                <w:numId w:val="1"/>
              </w:numPr>
              <w:tabs>
                <w:tab w:val="left" w:pos="72"/>
              </w:tabs>
              <w:spacing w:line="360" w:lineRule="auto"/>
              <w:ind w:firstLine="420" w:firstLineChars="200"/>
            </w:pPr>
            <w:r>
              <w:rPr>
                <w:rFonts w:hint="eastAsia"/>
              </w:rPr>
              <w:t>双手伸直后自然相交于手背后，掌心向外。两只手向握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一只手紧贴裤线自然吹放，另一只手略弯曲向内搭在腹前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一只手掌心向外背在背后，另一只手略弯曲，掌心向内搭在腹前</w:t>
            </w:r>
          </w:p>
          <w:p>
            <w:pPr>
              <w:widowControl/>
              <w:numPr>
                <w:ilvl w:val="0"/>
                <w:numId w:val="1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一只手紧贴裤线自然垂放，另一只手掌心向外背在背后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自然优雅，规范适度，五指伸直并合龙，掌心斜向上，腕关节伸直，手与前臂相成直线，以肘关节为轴弯曲140度左右为宜手掌与地面形成45度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自然搭放</w:t>
            </w:r>
          </w:p>
        </w:tc>
        <w:tc>
          <w:tcPr>
            <w:tcW w:w="5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2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在站立服务时，身体应尽量靠近桌面或柜台，身上挺直；两臂稍微弯曲，肘部朝外，两手以手指部分放在桌面或柜台，指尖朝前，拇指与其他四指稍有分离，并轻搭载桌子或柜台边缘。应注意不要距离桌子或柜台边缘。应注意不要距离桌子或柜台过远，同时还要根据桌面高矮调整手臂弯曲程度，尽量避免将上半身趴伏在桌子或柜台上，将整个手掌支撑在桌子、柜台上</w:t>
            </w:r>
          </w:p>
          <w:p>
            <w:pPr>
              <w:widowControl/>
              <w:numPr>
                <w:ilvl w:val="0"/>
                <w:numId w:val="2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以坐姿服务时，将手部自然搭放在桌子上，身体趋近桌子或柜台，尽量挺直少年宫深；除才取书写、计算、调试等必要动作时，手臂可摆放于桌子或柜台之上外，最好仅以双手手掌平放于其上；将双手放在桌子或柜台上时，双手可以分开、叠放或相握，但不要将胳膊支起来，或是将手放在桌子或柜台之下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不可将坐子或柜台作为支撑身体的用途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手持物品</w:t>
            </w:r>
          </w:p>
        </w:tc>
        <w:tc>
          <w:tcPr>
            <w:tcW w:w="5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3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稳妥</w:t>
            </w:r>
          </w:p>
          <w:p>
            <w:pPr>
              <w:widowControl/>
              <w:numPr>
                <w:ilvl w:val="0"/>
                <w:numId w:val="3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自然</w:t>
            </w:r>
          </w:p>
          <w:p>
            <w:pPr>
              <w:widowControl/>
              <w:numPr>
                <w:ilvl w:val="0"/>
                <w:numId w:val="3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到位</w:t>
            </w:r>
          </w:p>
          <w:p>
            <w:pPr>
              <w:widowControl/>
              <w:numPr>
                <w:ilvl w:val="0"/>
                <w:numId w:val="3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卫生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身体其他部位姿势规范，与手势动作协调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递送物品</w:t>
            </w:r>
          </w:p>
        </w:tc>
        <w:tc>
          <w:tcPr>
            <w:tcW w:w="5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4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双手为宜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递到手中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主动上前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方便接拿</w:t>
            </w:r>
          </w:p>
          <w:p>
            <w:pPr>
              <w:widowControl/>
              <w:numPr>
                <w:ilvl w:val="0"/>
                <w:numId w:val="4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尖、刃向内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展示物品</w:t>
            </w:r>
          </w:p>
        </w:tc>
        <w:tc>
          <w:tcPr>
            <w:tcW w:w="5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5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便于观看</w:t>
            </w:r>
          </w:p>
          <w:p>
            <w:pPr>
              <w:widowControl/>
              <w:numPr>
                <w:ilvl w:val="0"/>
                <w:numId w:val="5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操作标准</w:t>
            </w:r>
          </w:p>
          <w:p>
            <w:pPr>
              <w:widowControl/>
              <w:numPr>
                <w:ilvl w:val="0"/>
                <w:numId w:val="5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手位正确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打招呼</w:t>
            </w:r>
          </w:p>
        </w:tc>
        <w:tc>
          <w:tcPr>
            <w:tcW w:w="5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6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要使用手掌</w:t>
            </w:r>
          </w:p>
          <w:p>
            <w:pPr>
              <w:widowControl/>
              <w:numPr>
                <w:ilvl w:val="0"/>
                <w:numId w:val="6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要掌心向上，而不宜掌心向上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举手致意</w:t>
            </w:r>
          </w:p>
        </w:tc>
        <w:tc>
          <w:tcPr>
            <w:tcW w:w="5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7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面向对方。举手致意时，应全身直立，面向对方，至少上身与头部要朝向对方，在目视对方的同时，应面带笑容</w:t>
            </w:r>
          </w:p>
          <w:p>
            <w:pPr>
              <w:widowControl/>
              <w:numPr>
                <w:ilvl w:val="0"/>
                <w:numId w:val="7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手臂上伸，致意时应手臂自下而上向侧上方伸出，手臂即可略有弯曲，也可全部伸直</w:t>
            </w:r>
          </w:p>
          <w:p>
            <w:pPr>
              <w:widowControl/>
              <w:numPr>
                <w:ilvl w:val="0"/>
                <w:numId w:val="7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掌心向外，致意时必须掌心向外，即面向对方，指向朝向上方；同时，切忌伸开手指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  <w:r>
              <w:rPr>
                <w:rFonts w:hint="eastAsia"/>
              </w:rPr>
              <w:t>握手</w:t>
            </w:r>
          </w:p>
        </w:tc>
        <w:tc>
          <w:tcPr>
            <w:tcW w:w="5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8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注意先后顺序</w:t>
            </w:r>
          </w:p>
          <w:p>
            <w:pPr>
              <w:widowControl/>
              <w:numPr>
                <w:ilvl w:val="0"/>
                <w:numId w:val="8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注意用力大小</w:t>
            </w:r>
          </w:p>
          <w:p>
            <w:pPr>
              <w:widowControl/>
              <w:numPr>
                <w:ilvl w:val="0"/>
                <w:numId w:val="8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注意时间长度</w:t>
            </w:r>
          </w:p>
          <w:p>
            <w:pPr>
              <w:widowControl/>
              <w:numPr>
                <w:ilvl w:val="0"/>
                <w:numId w:val="8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注意相握方式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挥手道别</w:t>
            </w:r>
          </w:p>
        </w:tc>
        <w:tc>
          <w:tcPr>
            <w:tcW w:w="5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9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身体站直。尽量不要走动、乱跑，更不要摇晃身体</w:t>
            </w:r>
          </w:p>
          <w:p>
            <w:pPr>
              <w:widowControl/>
              <w:numPr>
                <w:ilvl w:val="0"/>
                <w:numId w:val="9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目视对方。目送对方园区直至离开，若不看道别对象，便会被对方理解为“目中无人”或敷衍了事</w:t>
            </w:r>
          </w:p>
          <w:p>
            <w:pPr>
              <w:widowControl/>
              <w:numPr>
                <w:ilvl w:val="0"/>
                <w:numId w:val="9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手臂前伸。道别时，可用右手，也可用双手并用，但手臂应尽力向前伸出，注意手臂不要延伸的太低或过分弯曲</w:t>
            </w:r>
          </w:p>
          <w:p>
            <w:pPr>
              <w:widowControl/>
              <w:numPr>
                <w:ilvl w:val="0"/>
                <w:numId w:val="9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掌心朝外。挥手道别时要保持掌心向外，否则是不礼貌的</w:t>
            </w:r>
          </w:p>
          <w:p>
            <w:pPr>
              <w:widowControl/>
              <w:numPr>
                <w:ilvl w:val="0"/>
                <w:numId w:val="9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左右挥动。挥手道别是，要将手臂向左右两侧轻轻地来回挥动名单尽量不要上下摆动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5" w:hRule="atLeast"/>
        </w:trPr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/>
              <w:rPr>
                <w:rFonts w:hint="eastAsia"/>
              </w:rPr>
            </w:pPr>
          </w:p>
          <w:p>
            <w:pPr>
              <w:ind w:firstLine="420"/>
              <w:rPr>
                <w:rFonts w:hint="eastAsia"/>
              </w:rPr>
            </w:pPr>
          </w:p>
          <w:p>
            <w:pPr>
              <w:ind w:firstLine="420"/>
              <w:rPr>
                <w:rFonts w:hint="eastAsia"/>
              </w:rPr>
            </w:pPr>
          </w:p>
          <w:p>
            <w:pPr>
              <w:ind w:firstLine="420"/>
              <w:rPr>
                <w:rFonts w:hint="eastAsia"/>
              </w:rPr>
            </w:pPr>
          </w:p>
          <w:p>
            <w:pPr>
              <w:ind w:firstLine="420"/>
              <w:rPr>
                <w:rFonts w:hint="eastAsia"/>
              </w:rPr>
            </w:pPr>
          </w:p>
          <w:p>
            <w:pPr>
              <w:ind w:firstLine="420"/>
              <w:rPr>
                <w:rFonts w:hint="eastAsia"/>
              </w:rPr>
            </w:pPr>
          </w:p>
          <w:p>
            <w:r>
              <w:rPr>
                <w:rFonts w:hint="eastAsia"/>
              </w:rPr>
              <w:t>引导手势</w:t>
            </w:r>
          </w:p>
        </w:tc>
        <w:tc>
          <w:tcPr>
            <w:tcW w:w="5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10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横摆式：手位高度齐腰高，用于引导表示“请”时的手势</w:t>
            </w:r>
          </w:p>
          <w:p>
            <w:pPr>
              <w:widowControl/>
              <w:numPr>
                <w:ilvl w:val="0"/>
                <w:numId w:val="10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斜摆式：请对方落座。作为在哪，手位指到哪</w:t>
            </w:r>
          </w:p>
          <w:p>
            <w:pPr>
              <w:widowControl/>
              <w:numPr>
                <w:ilvl w:val="0"/>
                <w:numId w:val="10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直臂式：（专业引导手势）适合于给对方指引方向。手臂伸直与肩同高</w:t>
            </w:r>
          </w:p>
          <w:p>
            <w:pPr>
              <w:widowControl/>
              <w:numPr>
                <w:ilvl w:val="0"/>
                <w:numId w:val="10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曲臂式：适用于单手持物或扶门时，须向对方做“请”的手势</w:t>
            </w:r>
          </w:p>
          <w:p>
            <w:pPr>
              <w:widowControl/>
              <w:numPr>
                <w:ilvl w:val="0"/>
                <w:numId w:val="10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双臂式：适用于面对众人做“请”的手势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/>
            </w:pPr>
          </w:p>
        </w:tc>
      </w:tr>
    </w:tbl>
    <w:p>
      <w:pPr>
        <w:ind w:firstLine="420"/>
      </w:pPr>
    </w:p>
    <w:p>
      <w:pPr>
        <w:ind w:firstLine="422"/>
        <w:rPr>
          <w:b/>
        </w:rPr>
      </w:pPr>
      <w:r>
        <w:rPr>
          <w:rFonts w:hint="eastAsia"/>
          <w:b/>
        </w:rPr>
        <w:t>二、表情的训练</w:t>
      </w:r>
    </w:p>
    <w:p>
      <w:pPr>
        <w:ind w:firstLine="420"/>
      </w:pPr>
      <w:r>
        <w:rPr>
          <w:rFonts w:hint="eastAsia"/>
        </w:rPr>
        <w:t xml:space="preserve"> (1）眼神</w:t>
      </w:r>
    </w:p>
    <w:p>
      <w:pPr>
        <w:ind w:firstLine="420"/>
      </w:pPr>
      <w:r>
        <w:rPr>
          <w:rFonts w:hint="eastAsia"/>
        </w:rPr>
        <w:t>眼神操作规范</w:t>
      </w:r>
    </w:p>
    <w:tbl>
      <w:tblPr>
        <w:tblStyle w:val="9"/>
        <w:tblW w:w="8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9"/>
        <w:gridCol w:w="6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实训内容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操作标准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0" w:hRule="atLeast"/>
        </w:trPr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注视的部位训练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11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注意对方的眼神。表示自己对对方全身贯注，在问候对方、听取诉说、征求意见、强调要点、表示诚意、向人道歉与人道别时，都应</w:t>
            </w:r>
          </w:p>
          <w:p>
            <w:pPr>
              <w:ind w:firstLine="420"/>
            </w:pPr>
            <w:r>
              <w:rPr>
                <w:rFonts w:hint="eastAsia"/>
              </w:rPr>
              <w:t>注意对方的双眼，但时间不宜过长，一般以3~5秒时间为宜</w:t>
            </w:r>
          </w:p>
          <w:p>
            <w:pPr>
              <w:widowControl/>
              <w:numPr>
                <w:ilvl w:val="0"/>
                <w:numId w:val="11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注视对方的面部，最好是对方的眼鼻三角区，而不要聚集于一处，以散点柔视为宜</w:t>
            </w:r>
          </w:p>
          <w:p>
            <w:pPr>
              <w:widowControl/>
              <w:numPr>
                <w:ilvl w:val="0"/>
                <w:numId w:val="11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注意对方的全身，同服务对象距离较远时，服务人员一般应当以对方的全身为注意点 ，尤其是站立服务时，往往如此</w:t>
            </w:r>
          </w:p>
          <w:p>
            <w:pPr>
              <w:widowControl/>
              <w:numPr>
                <w:ilvl w:val="0"/>
                <w:numId w:val="11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注意对方的局部，服务个ingz中面部、须根据时间需要，多加注视客人的某一本分明例如在递送物品时候、，应注视对方手臂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1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0" w:name="_GoBack"/>
            <w:bookmarkEnd w:id="0"/>
            <w:r>
              <w:rPr>
                <w:rFonts w:hint="eastAsia"/>
              </w:rPr>
              <w:t>注视的角度训练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12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正视对方，在注视他人时，与之正面相对，同时还须将是上身前部朝前对方，其含义表示尊重对方</w:t>
            </w:r>
          </w:p>
          <w:p>
            <w:pPr>
              <w:widowControl/>
              <w:numPr>
                <w:ilvl w:val="0"/>
                <w:numId w:val="12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平视对方。即在注视他人时，身体与对方处于相似的高度，表示出双方地位平等，与本人的不卑不亢</w:t>
            </w:r>
          </w:p>
          <w:p>
            <w:pPr>
              <w:widowControl/>
              <w:numPr>
                <w:ilvl w:val="0"/>
                <w:numId w:val="12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仰视对方。即在注视他人时，本人所处位置比对方低，则需抬头仰望对方，可给对方重视信任之感</w:t>
            </w:r>
          </w:p>
        </w:tc>
      </w:tr>
    </w:tbl>
    <w:p>
      <w:pPr>
        <w:ind w:firstLine="420"/>
      </w:pPr>
      <w:r>
        <w:rPr>
          <w:rFonts w:hint="eastAsia"/>
        </w:rPr>
        <w:t>注意要点：</w:t>
      </w:r>
    </w:p>
    <w:p>
      <w:pPr>
        <w:ind w:firstLine="420"/>
      </w:pPr>
      <w:r>
        <w:rPr>
          <w:rFonts w:hint="eastAsia"/>
        </w:rPr>
        <w:t>①宾客沉默不语，不咬盯着客人，以免加剧对方不安的尴尬局面</w:t>
      </w:r>
    </w:p>
    <w:p>
      <w:pPr>
        <w:ind w:firstLine="420"/>
      </w:pPr>
      <w:r>
        <w:rPr>
          <w:rFonts w:hint="eastAsia"/>
        </w:rPr>
        <w:t>②在工作岗位上为多人提供服务时，通常要巧妙地运用自己的眼神，对每一位服务对象予以兼顾，既要按照先来后到的顺序对先来的客人多家注视，又要同时以略带歉意、安慰的眼神去环视一下等候在身旁的其他客人，这样既表现出善解人意与一视同仁，又可以让后到的客人感到宽慰，使其不产生被疏忽、被冷漠的感觉。</w:t>
      </w:r>
    </w:p>
    <w:p>
      <w:pPr>
        <w:widowControl/>
        <w:numPr>
          <w:ilvl w:val="0"/>
          <w:numId w:val="13"/>
        </w:numPr>
        <w:spacing w:line="360" w:lineRule="auto"/>
        <w:ind w:firstLine="420" w:firstLineChars="200"/>
      </w:pPr>
      <w:r>
        <w:rPr>
          <w:rFonts w:hint="eastAsia"/>
        </w:rPr>
        <w:t>在注视客人时，视觉要保持相对稳定，即使需要有所变化，也要注意自然，切忌对客人上上下下、反反复复地进行大量扫视，以免使客人感到被批评。</w:t>
      </w:r>
    </w:p>
    <w:p>
      <w:pPr>
        <w:widowControl/>
        <w:numPr>
          <w:ilvl w:val="0"/>
          <w:numId w:val="13"/>
        </w:numPr>
        <w:spacing w:line="360" w:lineRule="auto"/>
        <w:ind w:firstLine="420" w:firstLineChars="200"/>
      </w:pPr>
      <w:r>
        <w:rPr>
          <w:rFonts w:hint="eastAsia"/>
        </w:rPr>
        <w:t>在服务过程中，要特别注意不能使用向上看的目光，这种目光给人以目中无人、骄傲自大的感觉。更不能东张西望，给人以缺乏教养、不懂尊重别人的印象。</w:t>
      </w:r>
    </w:p>
    <w:p>
      <w:pPr>
        <w:ind w:firstLine="420"/>
      </w:pPr>
      <w:r>
        <w:rPr>
          <w:rFonts w:hint="eastAsia"/>
        </w:rPr>
        <w:t>(2)微笑</w:t>
      </w:r>
    </w:p>
    <w:p>
      <w:pPr>
        <w:ind w:firstLine="420"/>
      </w:pPr>
      <w:r>
        <w:rPr>
          <w:rFonts w:hint="eastAsia"/>
        </w:rPr>
        <w:t>微笑的操作规范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4110"/>
        <w:gridCol w:w="2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实训内容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操作标准</w:t>
            </w: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基本要求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/>
            </w:pPr>
            <w:r>
              <w:rPr>
                <w:rFonts w:hint="eastAsia"/>
              </w:rPr>
              <w:t>微笑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/>
            </w:pPr>
            <w:r>
              <w:rPr>
                <w:rFonts w:hint="eastAsia"/>
              </w:rPr>
              <w:t>嘴角微微向上翘起，让嘴唇略呈弧形，在不牵动鼻子、不发出笑声、不露牙齿的前提下轻轻一笑</w:t>
            </w:r>
          </w:p>
        </w:tc>
        <w:tc>
          <w:tcPr>
            <w:tcW w:w="2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numPr>
                <w:ilvl w:val="0"/>
                <w:numId w:val="14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 xml:space="preserve">默念英文单词Cheest,英文字母G或普通话“茄子” </w:t>
            </w:r>
          </w:p>
          <w:p>
            <w:pPr>
              <w:widowControl/>
              <w:numPr>
                <w:ilvl w:val="0"/>
                <w:numId w:val="14"/>
              </w:numPr>
              <w:spacing w:line="360" w:lineRule="auto"/>
              <w:ind w:firstLine="420" w:firstLineChars="200"/>
            </w:pPr>
            <w:r>
              <w:rPr>
                <w:rFonts w:hint="eastAsia"/>
              </w:rPr>
              <w:t>对着镜子自我调侃，自我</w:t>
            </w:r>
          </w:p>
        </w:tc>
      </w:tr>
    </w:tbl>
    <w:p>
      <w:pPr>
        <w:ind w:firstLine="420"/>
      </w:pPr>
      <w:r>
        <w:rPr>
          <w:rFonts w:hint="eastAsia"/>
        </w:rPr>
        <w:t>注意要点</w:t>
      </w:r>
    </w:p>
    <w:p>
      <w:pPr>
        <w:widowControl/>
        <w:numPr>
          <w:ilvl w:val="0"/>
          <w:numId w:val="15"/>
        </w:numPr>
        <w:spacing w:line="360" w:lineRule="auto"/>
        <w:ind w:firstLine="420" w:firstLineChars="200"/>
      </w:pPr>
      <w:r>
        <w:rPr>
          <w:rFonts w:hint="eastAsia"/>
        </w:rPr>
        <w:t>微笑的要领。面含笑意，但笑容不可太显著。</w:t>
      </w:r>
    </w:p>
    <w:p>
      <w:pPr>
        <w:widowControl/>
        <w:numPr>
          <w:ilvl w:val="0"/>
          <w:numId w:val="15"/>
        </w:numPr>
        <w:spacing w:line="360" w:lineRule="auto"/>
        <w:ind w:firstLine="420" w:firstLineChars="200"/>
      </w:pPr>
      <w:r>
        <w:rPr>
          <w:rFonts w:hint="eastAsia"/>
        </w:rPr>
        <w:t>要做到目光柔和发亮，双眼略为睁大，眉头自然舒展，眉头自然微微向上扬起</w:t>
      </w:r>
    </w:p>
    <w:p>
      <w:pPr>
        <w:widowControl/>
        <w:numPr>
          <w:ilvl w:val="0"/>
          <w:numId w:val="15"/>
        </w:numPr>
        <w:spacing w:line="360" w:lineRule="auto"/>
        <w:ind w:firstLine="420" w:firstLineChars="200"/>
      </w:pPr>
      <w:r>
        <w:rPr>
          <w:rFonts w:hint="eastAsia"/>
        </w:rPr>
        <w:t>微笑时要力求表里如一。微笑不仅只挂在脸上，而是需要发自内心，做到表里如一，否则就成了“皮笑肉不笑”。微笑一定要有一个良好的心境与情绪作为前提，否则将会陷入勉强尴尬而笑的境地。</w:t>
      </w:r>
    </w:p>
    <w:p>
      <w:pPr>
        <w:widowControl/>
        <w:numPr>
          <w:ilvl w:val="0"/>
          <w:numId w:val="15"/>
        </w:numPr>
        <w:spacing w:line="360" w:lineRule="auto"/>
        <w:ind w:firstLine="420" w:firstLineChars="200"/>
      </w:pPr>
      <w:r>
        <w:rPr>
          <w:rFonts w:hint="eastAsia"/>
        </w:rPr>
        <w:t>微笑必兼顾服务场合。如在下列情况下，微笑是不允许的：第一，进入气氛庄严的场所时；第二，顾客满面哀愁时；第三顾客有某些先天的生理缺陷时，第四顾客出了洋相而感到极其尴尬时。</w:t>
      </w:r>
    </w:p>
    <w:p>
      <w:pPr>
        <w:ind w:firstLine="420"/>
      </w:pPr>
      <w:r>
        <w:rPr>
          <w:rFonts w:hint="eastAsia"/>
        </w:rPr>
        <w:t>在上述情况下，如果面露微笑，往往会使自己陷于十分不利、十分被动的处境</w:t>
      </w:r>
    </w:p>
    <w:p>
      <w:pPr>
        <w:ind w:firstLine="420"/>
      </w:pPr>
      <w:r>
        <w:rPr>
          <w:rFonts w:hint="eastAsia"/>
        </w:rPr>
        <w:t>(3)眉语</w:t>
      </w:r>
    </w:p>
    <w:p>
      <w:pPr>
        <w:ind w:firstLine="420"/>
      </w:pPr>
      <w:r>
        <w:rPr>
          <w:rFonts w:hint="eastAsia"/>
        </w:rPr>
        <w:t>眉语的操作规范</w:t>
      </w:r>
    </w:p>
    <w:tbl>
      <w:tblPr>
        <w:tblStyle w:val="9"/>
        <w:tblW w:w="882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7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实训内容</w:t>
            </w:r>
          </w:p>
        </w:tc>
        <w:tc>
          <w:tcPr>
            <w:tcW w:w="7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2"/>
              <w:rPr>
                <w:b/>
              </w:rPr>
            </w:pPr>
            <w:r>
              <w:rPr>
                <w:rFonts w:hint="eastAsia"/>
                <w:b/>
              </w:rPr>
              <w:t>操作标准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/>
            </w:pPr>
            <w:r>
              <w:rPr>
                <w:rFonts w:hint="eastAsia"/>
              </w:rPr>
              <w:t>眉语</w:t>
            </w:r>
          </w:p>
        </w:tc>
        <w:tc>
          <w:tcPr>
            <w:tcW w:w="7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20"/>
            </w:pPr>
            <w:r>
              <w:rPr>
                <w:rFonts w:hint="eastAsia"/>
              </w:rPr>
              <w:t>服务人员的眼睛，眉毛要保持自然而舒展，说话时不适过多牵动眉毛，要给人以庄重、自然、典雅之感</w:t>
            </w:r>
          </w:p>
        </w:tc>
      </w:tr>
    </w:tbl>
    <w:p>
      <w:pPr>
        <w:ind w:firstLine="420"/>
      </w:pPr>
      <w:r>
        <w:rPr>
          <w:rFonts w:hint="eastAsia"/>
        </w:rPr>
        <w:t>【模拟演练】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观察和体会优秀影视剧中的演员和节目主持人的站姿、坐姿、走姿、蹲姿、手势、眼神、微笑等各种仪态。</w:t>
      </w:r>
    </w:p>
    <w:p>
      <w:pPr>
        <w:pStyle w:val="3"/>
      </w:pPr>
      <w:r>
        <w:rPr>
          <w:rFonts w:hint="eastAsia"/>
        </w:rPr>
        <w:t>综合练习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1、标准站姿的要求有哪些？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2、标准坐姿的要求有哪些？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3、试述走姿的规范要求。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4、常见</w:t>
      </w:r>
      <w:r>
        <w:rPr>
          <w:szCs w:val="21"/>
        </w:rPr>
        <w:t>蹲姿方式</w:t>
      </w:r>
      <w:r>
        <w:rPr>
          <w:rFonts w:hint="eastAsia"/>
          <w:szCs w:val="21"/>
        </w:rPr>
        <w:t>有哪几种？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5、人的手势一般可分为哪几种？</w:t>
      </w:r>
    </w:p>
    <w:p>
      <w:pPr>
        <w:ind w:firstLine="420"/>
        <w:jc w:val="left"/>
        <w:rPr>
          <w:szCs w:val="21"/>
        </w:rPr>
      </w:pPr>
      <w:r>
        <w:rPr>
          <w:rFonts w:hint="eastAsia"/>
          <w:szCs w:val="21"/>
        </w:rPr>
        <w:t>6、一般来说，眼神主要由哪几个方面组成？</w:t>
      </w:r>
    </w:p>
    <w:p>
      <w:pPr>
        <w:ind w:firstLine="420"/>
        <w:jc w:val="left"/>
        <w:rPr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Microsoft Sans Serif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楷体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A3034"/>
    <w:multiLevelType w:val="multilevel"/>
    <w:tmpl w:val="093A303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4AD591D"/>
    <w:multiLevelType w:val="multilevel"/>
    <w:tmpl w:val="14AD591D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1C7B472F"/>
    <w:multiLevelType w:val="multilevel"/>
    <w:tmpl w:val="1C7B472F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24E63544"/>
    <w:multiLevelType w:val="multilevel"/>
    <w:tmpl w:val="24E63544"/>
    <w:lvl w:ilvl="0" w:tentative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</w:lvl>
    <w:lvl w:ilvl="2" w:tentative="0">
      <w:start w:val="1"/>
      <w:numFmt w:val="bullet"/>
      <w:lvlText w:val="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29AD0BA1"/>
    <w:multiLevelType w:val="multilevel"/>
    <w:tmpl w:val="29AD0BA1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39942FAC"/>
    <w:multiLevelType w:val="multilevel"/>
    <w:tmpl w:val="39942FAC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3AF04142"/>
    <w:multiLevelType w:val="multilevel"/>
    <w:tmpl w:val="3AF04142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3D94130F"/>
    <w:multiLevelType w:val="multilevel"/>
    <w:tmpl w:val="3D94130F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7C0483C"/>
    <w:multiLevelType w:val="multilevel"/>
    <w:tmpl w:val="47C0483C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4B0B23B0"/>
    <w:multiLevelType w:val="multilevel"/>
    <w:tmpl w:val="4B0B23B0"/>
    <w:lvl w:ilvl="0" w:tentative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52B54177"/>
    <w:multiLevelType w:val="multilevel"/>
    <w:tmpl w:val="52B54177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1">
    <w:nsid w:val="569E2F59"/>
    <w:multiLevelType w:val="multilevel"/>
    <w:tmpl w:val="569E2F59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5864319A"/>
    <w:multiLevelType w:val="multilevel"/>
    <w:tmpl w:val="5864319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>
    <w:nsid w:val="74553E33"/>
    <w:multiLevelType w:val="multilevel"/>
    <w:tmpl w:val="74553E33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>
    <w:nsid w:val="77B372AA"/>
    <w:multiLevelType w:val="multilevel"/>
    <w:tmpl w:val="77B372AA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28B8"/>
    <w:rsid w:val="00181A8C"/>
    <w:rsid w:val="004028B8"/>
    <w:rsid w:val="004B14F6"/>
    <w:rsid w:val="00A77690"/>
    <w:rsid w:val="00DE3664"/>
    <w:rsid w:val="4CA2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0"/>
    <w:pPr>
      <w:autoSpaceDE w:val="0"/>
      <w:autoSpaceDN w:val="0"/>
      <w:adjustRightInd w:val="0"/>
      <w:jc w:val="left"/>
      <w:outlineLvl w:val="1"/>
    </w:pPr>
    <w:rPr>
      <w:rFonts w:ascii="宋体" w:hAnsi="Times New Roman" w:eastAsia="宋体" w:cs="Times New Roman"/>
      <w:b/>
      <w:kern w:val="0"/>
      <w:sz w:val="28"/>
      <w:szCs w:val="24"/>
    </w:rPr>
  </w:style>
  <w:style w:type="paragraph" w:styleId="3">
    <w:name w:val="heading 3"/>
    <w:basedOn w:val="1"/>
    <w:next w:val="1"/>
    <w:link w:val="13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8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4"/>
    <w:unhideWhenUsed/>
    <w:uiPriority w:val="99"/>
    <w:rPr>
      <w:rFonts w:ascii="宋体" w:eastAsia="宋体"/>
      <w:sz w:val="18"/>
      <w:szCs w:val="18"/>
    </w:rPr>
  </w:style>
  <w:style w:type="paragraph" w:styleId="5">
    <w:name w:val="Plain Text"/>
    <w:basedOn w:val="1"/>
    <w:link w:val="15"/>
    <w:unhideWhenUsed/>
    <w:qFormat/>
    <w:uiPriority w:val="0"/>
    <w:rPr>
      <w:rFonts w:ascii="宋体" w:hAnsi="Courier New" w:eastAsia="宋体" w:cs="Courier New"/>
      <w:szCs w:val="21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8"/>
    <w:link w:val="7"/>
    <w:semiHidden/>
    <w:uiPriority w:val="99"/>
    <w:rPr>
      <w:sz w:val="18"/>
      <w:szCs w:val="18"/>
    </w:rPr>
  </w:style>
  <w:style w:type="character" w:customStyle="1" w:styleId="11">
    <w:name w:val="页脚 Char"/>
    <w:basedOn w:val="8"/>
    <w:link w:val="6"/>
    <w:semiHidden/>
    <w:qFormat/>
    <w:uiPriority w:val="99"/>
    <w:rPr>
      <w:sz w:val="18"/>
      <w:szCs w:val="18"/>
    </w:rPr>
  </w:style>
  <w:style w:type="character" w:customStyle="1" w:styleId="12">
    <w:name w:val="标题 2 Char"/>
    <w:basedOn w:val="8"/>
    <w:link w:val="2"/>
    <w:uiPriority w:val="0"/>
    <w:rPr>
      <w:rFonts w:ascii="宋体" w:hAnsi="Times New Roman" w:eastAsia="宋体" w:cs="Times New Roman"/>
      <w:b/>
      <w:kern w:val="0"/>
      <w:sz w:val="28"/>
      <w:szCs w:val="24"/>
    </w:rPr>
  </w:style>
  <w:style w:type="character" w:customStyle="1" w:styleId="13">
    <w:name w:val="标题 3 Char"/>
    <w:basedOn w:val="8"/>
    <w:link w:val="3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4">
    <w:name w:val="文档结构图 Char"/>
    <w:basedOn w:val="8"/>
    <w:link w:val="4"/>
    <w:semiHidden/>
    <w:qFormat/>
    <w:uiPriority w:val="99"/>
    <w:rPr>
      <w:rFonts w:ascii="宋体" w:eastAsia="宋体"/>
      <w:sz w:val="18"/>
      <w:szCs w:val="18"/>
    </w:rPr>
  </w:style>
  <w:style w:type="character" w:customStyle="1" w:styleId="15">
    <w:name w:val="纯文本 Char"/>
    <w:basedOn w:val="8"/>
    <w:link w:val="5"/>
    <w:semiHidden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924</Words>
  <Characters>5271</Characters>
  <Lines>43</Lines>
  <Paragraphs>12</Paragraphs>
  <ScaleCrop>false</ScaleCrop>
  <LinksUpToDate>false</LinksUpToDate>
  <CharactersWithSpaces>6183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2017-04-18T08:30:00Z</dcterms:created>
  <dc:creator>微软用户</dc:creator>
  <cp:lastModifiedBy>Administrator</cp:lastModifiedBy>
  <dcterms:modified xsi:type="dcterms:W3CDTF">2017-08-22T09:35:21Z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